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28" w:rsidRDefault="006521FA" w:rsidP="001B005C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R</w:t>
      </w:r>
      <w:bookmarkStart w:id="0" w:name="_GoBack"/>
      <w:bookmarkEnd w:id="0"/>
      <w:r>
        <w:rPr>
          <w:rFonts w:ascii="Rockwell" w:hAnsi="Rockwell"/>
          <w:b/>
          <w:sz w:val="44"/>
          <w:szCs w:val="44"/>
        </w:rPr>
        <w:t xml:space="preserve">everse Budgeting: What Do You Need To Raise? </w:t>
      </w:r>
      <w:r w:rsidR="001B005C">
        <w:rPr>
          <w:rFonts w:ascii="Rockwell" w:hAnsi="Rockwell"/>
          <w:b/>
          <w:sz w:val="44"/>
          <w:szCs w:val="44"/>
        </w:rPr>
        <w:t xml:space="preserve"> </w:t>
      </w:r>
    </w:p>
    <w:tbl>
      <w:tblPr>
        <w:tblStyle w:val="TableGrid"/>
        <w:tblW w:w="13824" w:type="dxa"/>
        <w:tblInd w:w="-455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  <w:gridCol w:w="2304"/>
      </w:tblGrid>
      <w:tr w:rsidR="001B005C" w:rsidTr="00354BEF">
        <w:trPr>
          <w:trHeight w:val="890"/>
        </w:trPr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Participant</w:t>
            </w:r>
          </w:p>
        </w:tc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Airfare</w:t>
            </w:r>
          </w:p>
        </w:tc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Hotel</w:t>
            </w: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Regisration</w:t>
            </w:r>
          </w:p>
        </w:tc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Food</w:t>
            </w:r>
          </w:p>
        </w:tc>
        <w:tc>
          <w:tcPr>
            <w:tcW w:w="2304" w:type="dxa"/>
            <w:shd w:val="clear" w:color="auto" w:fill="AEAAAA" w:themeFill="background2" w:themeFillShade="BF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1B005C" w:rsidRPr="001B005C" w:rsidRDefault="001B005C" w:rsidP="001B005C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Total</w:t>
            </w: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</w:tr>
      <w:tr w:rsidR="001B005C" w:rsidTr="001B005C"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</w:tcPr>
          <w:p w:rsidR="001B005C" w:rsidRDefault="001B005C" w:rsidP="001B005C">
            <w:pPr>
              <w:jc w:val="center"/>
              <w:rPr>
                <w:rFonts w:ascii="Rockwell" w:hAnsi="Rockwell"/>
                <w:b/>
                <w:sz w:val="44"/>
                <w:szCs w:val="44"/>
              </w:rPr>
            </w:pPr>
          </w:p>
        </w:tc>
        <w:tc>
          <w:tcPr>
            <w:tcW w:w="2304" w:type="dxa"/>
            <w:shd w:val="clear" w:color="auto" w:fill="FFFF00"/>
          </w:tcPr>
          <w:p w:rsidR="001B005C" w:rsidRDefault="001B005C" w:rsidP="001B005C">
            <w:pPr>
              <w:rPr>
                <w:rFonts w:ascii="Rockwell" w:hAnsi="Rockwell"/>
                <w:b/>
                <w:sz w:val="44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Total</w:t>
            </w:r>
            <w:r w:rsidRPr="001B005C">
              <w:rPr>
                <w:rFonts w:ascii="Rockwell" w:hAnsi="Rockwell"/>
                <w:b/>
                <w:sz w:val="28"/>
                <w:szCs w:val="44"/>
              </w:rPr>
              <w:t xml:space="preserve"> to Raise:</w:t>
            </w:r>
          </w:p>
        </w:tc>
      </w:tr>
    </w:tbl>
    <w:p w:rsidR="001B005C" w:rsidRPr="001B005C" w:rsidRDefault="001B005C" w:rsidP="001B005C">
      <w:pPr>
        <w:jc w:val="center"/>
        <w:rPr>
          <w:rFonts w:ascii="Rockwell" w:hAnsi="Rockwell"/>
          <w:b/>
          <w:sz w:val="44"/>
          <w:szCs w:val="44"/>
        </w:rPr>
      </w:pPr>
    </w:p>
    <w:sectPr w:rsidR="001B005C" w:rsidRPr="001B005C" w:rsidSect="001B00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C"/>
    <w:rsid w:val="001B005C"/>
    <w:rsid w:val="002F2D86"/>
    <w:rsid w:val="00354BEF"/>
    <w:rsid w:val="006521FA"/>
    <w:rsid w:val="00663F0F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4B47-5F31-436C-8E77-7435CB6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 Kimmerlein</dc:creator>
  <cp:keywords/>
  <dc:description/>
  <cp:lastModifiedBy>Natalie  Kimmerlein</cp:lastModifiedBy>
  <cp:revision>2</cp:revision>
  <cp:lastPrinted>2018-01-15T17:16:00Z</cp:lastPrinted>
  <dcterms:created xsi:type="dcterms:W3CDTF">2017-12-29T16:12:00Z</dcterms:created>
  <dcterms:modified xsi:type="dcterms:W3CDTF">2018-01-15T19:09:00Z</dcterms:modified>
</cp:coreProperties>
</file>